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C3FE" w14:textId="4AFE9298" w:rsidR="00147262" w:rsidRDefault="00147262" w:rsidP="00147262">
      <w:pPr>
        <w:ind w:firstLineChars="100" w:firstLine="280"/>
        <w:rPr>
          <w:sz w:val="22"/>
          <w:szCs w:val="24"/>
        </w:rPr>
      </w:pPr>
      <w:r w:rsidRPr="00147262">
        <w:rPr>
          <w:rFonts w:hint="eastAsia"/>
          <w:sz w:val="28"/>
          <w:szCs w:val="32"/>
        </w:rPr>
        <w:t>株式会社悠　なんてん</w:t>
      </w:r>
      <w:r>
        <w:rPr>
          <w:rFonts w:hint="eastAsia"/>
          <w:sz w:val="28"/>
          <w:szCs w:val="32"/>
        </w:rPr>
        <w:t>福祉</w:t>
      </w:r>
      <w:r w:rsidRPr="00147262">
        <w:rPr>
          <w:rFonts w:hint="eastAsia"/>
          <w:sz w:val="28"/>
          <w:szCs w:val="32"/>
        </w:rPr>
        <w:t>事業　虐待防止委員会設置要綱</w:t>
      </w:r>
      <w:r>
        <w:rPr>
          <w:rFonts w:hint="eastAsia"/>
          <w:sz w:val="28"/>
          <w:szCs w:val="32"/>
        </w:rPr>
        <w:t xml:space="preserve">　</w:t>
      </w:r>
      <w:r w:rsidR="00FE3DA7">
        <w:rPr>
          <w:rFonts w:hint="eastAsia"/>
          <w:sz w:val="28"/>
          <w:szCs w:val="32"/>
        </w:rPr>
        <w:t xml:space="preserve">　</w:t>
      </w:r>
      <w:r>
        <w:rPr>
          <w:rFonts w:hint="eastAsia"/>
          <w:sz w:val="22"/>
          <w:szCs w:val="24"/>
        </w:rPr>
        <w:t>（ 設</w:t>
      </w:r>
      <w:r w:rsidR="00F92689">
        <w:rPr>
          <w:rFonts w:hint="eastAsia"/>
          <w:sz w:val="22"/>
          <w:szCs w:val="24"/>
        </w:rPr>
        <w:t xml:space="preserve">　</w:t>
      </w:r>
      <w:r>
        <w:rPr>
          <w:rFonts w:hint="eastAsia"/>
          <w:sz w:val="22"/>
          <w:szCs w:val="24"/>
        </w:rPr>
        <w:t>置 ）</w:t>
      </w:r>
    </w:p>
    <w:p w14:paraId="1FC99116" w14:textId="77777777" w:rsidR="00147262" w:rsidRDefault="00147262" w:rsidP="00147262">
      <w:pPr>
        <w:pStyle w:val="a3"/>
        <w:numPr>
          <w:ilvl w:val="0"/>
          <w:numId w:val="1"/>
        </w:numPr>
        <w:ind w:leftChars="0"/>
      </w:pPr>
      <w:r>
        <w:rPr>
          <w:rFonts w:hint="eastAsia"/>
        </w:rPr>
        <w:t>株式会社悠なんてん福祉事業（以下「法人」）に虐待防止委員会（以下「委員会」という）を設置する。</w:t>
      </w:r>
    </w:p>
    <w:p w14:paraId="12CFBA1C" w14:textId="0077A84F" w:rsidR="00147262" w:rsidRDefault="00147262" w:rsidP="00147262">
      <w:r>
        <w:rPr>
          <w:rFonts w:hint="eastAsia"/>
        </w:rPr>
        <w:t>（ 目</w:t>
      </w:r>
      <w:r w:rsidR="00F92689">
        <w:rPr>
          <w:rFonts w:hint="eastAsia"/>
        </w:rPr>
        <w:t xml:space="preserve">　</w:t>
      </w:r>
      <w:r>
        <w:rPr>
          <w:rFonts w:hint="eastAsia"/>
        </w:rPr>
        <w:t>的 ）</w:t>
      </w:r>
    </w:p>
    <w:p w14:paraId="462371BA" w14:textId="77777777" w:rsidR="00147262" w:rsidRDefault="00147262" w:rsidP="00147262">
      <w:pPr>
        <w:pStyle w:val="a3"/>
        <w:numPr>
          <w:ilvl w:val="0"/>
          <w:numId w:val="1"/>
        </w:numPr>
        <w:ind w:leftChars="0"/>
      </w:pPr>
      <w:r>
        <w:rPr>
          <w:rFonts w:hint="eastAsia"/>
        </w:rPr>
        <w:t>委員会は利用者の安全と人権擁護の観点から、適切な支援が実施され、利用者の自立と社会参加のための支援を妨げることのないように、定期的に又は適時、委員会を開催し虐待の防止に努めることを目的とする。</w:t>
      </w:r>
    </w:p>
    <w:p w14:paraId="58CED731" w14:textId="61C07083" w:rsidR="00147262" w:rsidRDefault="00147262" w:rsidP="00147262">
      <w:r>
        <w:rPr>
          <w:rFonts w:hint="eastAsia"/>
        </w:rPr>
        <w:t xml:space="preserve">（ </w:t>
      </w:r>
      <w:r w:rsidR="00F92689">
        <w:rPr>
          <w:rFonts w:hint="eastAsia"/>
        </w:rPr>
        <w:t>実　施</w:t>
      </w:r>
      <w:r>
        <w:rPr>
          <w:rFonts w:hint="eastAsia"/>
        </w:rPr>
        <w:t xml:space="preserve"> </w:t>
      </w:r>
      <w:r>
        <w:t>）</w:t>
      </w:r>
    </w:p>
    <w:p w14:paraId="12225EDA" w14:textId="77777777" w:rsidR="00147262" w:rsidRDefault="00147262" w:rsidP="00FE3DA7">
      <w:pPr>
        <w:pStyle w:val="a3"/>
        <w:numPr>
          <w:ilvl w:val="0"/>
          <w:numId w:val="1"/>
        </w:numPr>
        <w:ind w:leftChars="0"/>
      </w:pPr>
      <w:r>
        <w:rPr>
          <w:rFonts w:hint="eastAsia"/>
        </w:rPr>
        <w:t>前条の</w:t>
      </w:r>
      <w:r w:rsidR="00FE3DA7">
        <w:rPr>
          <w:rFonts w:hint="eastAsia"/>
        </w:rPr>
        <w:t>目的を達成するために次の事業を行う。</w:t>
      </w:r>
    </w:p>
    <w:p w14:paraId="4B9D81D3" w14:textId="77777777" w:rsidR="00FE3DA7" w:rsidRDefault="00FE3DA7" w:rsidP="00FE3DA7">
      <w:pPr>
        <w:pStyle w:val="a3"/>
        <w:numPr>
          <w:ilvl w:val="0"/>
          <w:numId w:val="2"/>
        </w:numPr>
        <w:ind w:leftChars="0"/>
      </w:pPr>
      <w:r>
        <w:rPr>
          <w:rFonts w:hint="eastAsia"/>
        </w:rPr>
        <w:t>法人の職員倫理要綱の策定と啓発。</w:t>
      </w:r>
    </w:p>
    <w:p w14:paraId="748A5111" w14:textId="77777777" w:rsidR="00FE3DA7" w:rsidRDefault="00FE3DA7" w:rsidP="00FE3DA7">
      <w:pPr>
        <w:pStyle w:val="a3"/>
        <w:numPr>
          <w:ilvl w:val="0"/>
          <w:numId w:val="2"/>
        </w:numPr>
        <w:ind w:leftChars="0"/>
      </w:pPr>
      <w:r>
        <w:rPr>
          <w:rFonts w:hint="eastAsia"/>
        </w:rPr>
        <w:t>法人の職員への虐待防止マニュアルの策定と啓発。</w:t>
      </w:r>
    </w:p>
    <w:p w14:paraId="7954FC13" w14:textId="77777777" w:rsidR="00FE3DA7" w:rsidRDefault="00FE3DA7" w:rsidP="00FE3DA7">
      <w:pPr>
        <w:pStyle w:val="a3"/>
        <w:numPr>
          <w:ilvl w:val="0"/>
          <w:numId w:val="2"/>
        </w:numPr>
        <w:ind w:leftChars="0"/>
      </w:pPr>
      <w:r>
        <w:rPr>
          <w:rFonts w:hint="eastAsia"/>
        </w:rPr>
        <w:t>虐待防止に係るチェックリストの整備及び実施</w:t>
      </w:r>
    </w:p>
    <w:p w14:paraId="4C574B54" w14:textId="77777777" w:rsidR="00FE3DA7" w:rsidRDefault="00FE3DA7" w:rsidP="00FE3DA7">
      <w:pPr>
        <w:pStyle w:val="a3"/>
        <w:numPr>
          <w:ilvl w:val="0"/>
          <w:numId w:val="2"/>
        </w:numPr>
        <w:ind w:leftChars="0"/>
      </w:pPr>
      <w:r>
        <w:rPr>
          <w:rFonts w:hint="eastAsia"/>
        </w:rPr>
        <w:t>虐待防止、権利擁護に係る情報発信、研修企画と実施</w:t>
      </w:r>
    </w:p>
    <w:p w14:paraId="4BF1BB0B" w14:textId="77777777" w:rsidR="00FE3DA7" w:rsidRDefault="00FE3DA7" w:rsidP="00FE3DA7">
      <w:pPr>
        <w:pStyle w:val="a3"/>
        <w:numPr>
          <w:ilvl w:val="0"/>
          <w:numId w:val="2"/>
        </w:numPr>
        <w:ind w:leftChars="0"/>
      </w:pPr>
      <w:r>
        <w:rPr>
          <w:rFonts w:hint="eastAsia"/>
        </w:rPr>
        <w:t>その他　虐待防止、権利擁護、身体拘束について必要な事項に関すること。</w:t>
      </w:r>
    </w:p>
    <w:p w14:paraId="13A1738F" w14:textId="24E4B4FB" w:rsidR="00FE3DA7" w:rsidRDefault="00FE3DA7" w:rsidP="00FE3DA7">
      <w:r>
        <w:rPr>
          <w:rFonts w:hint="eastAsia"/>
        </w:rPr>
        <w:t>（ 委</w:t>
      </w:r>
      <w:r w:rsidR="00F92689">
        <w:rPr>
          <w:rFonts w:hint="eastAsia"/>
        </w:rPr>
        <w:t xml:space="preserve">　</w:t>
      </w:r>
      <w:r>
        <w:rPr>
          <w:rFonts w:hint="eastAsia"/>
        </w:rPr>
        <w:t xml:space="preserve">員 </w:t>
      </w:r>
      <w:r>
        <w:t>）</w:t>
      </w:r>
    </w:p>
    <w:p w14:paraId="33DAF144" w14:textId="77777777" w:rsidR="00FE3DA7" w:rsidRDefault="00FE3DA7" w:rsidP="00FE3DA7">
      <w:pPr>
        <w:pStyle w:val="a3"/>
        <w:numPr>
          <w:ilvl w:val="0"/>
          <w:numId w:val="1"/>
        </w:numPr>
        <w:ind w:leftChars="0"/>
      </w:pPr>
      <w:r>
        <w:rPr>
          <w:rFonts w:hint="eastAsia"/>
        </w:rPr>
        <w:t xml:space="preserve">委員会の委員長、副委員長、法人代表者が選任する。　</w:t>
      </w:r>
    </w:p>
    <w:p w14:paraId="0915528F" w14:textId="7FC11CF4" w:rsidR="00FE3DA7" w:rsidRDefault="00FE3DA7" w:rsidP="00EE0435">
      <w:pPr>
        <w:pStyle w:val="a3"/>
        <w:ind w:leftChars="0" w:left="948"/>
      </w:pPr>
      <w:r>
        <w:rPr>
          <w:rFonts w:hint="eastAsia"/>
        </w:rPr>
        <w:t>委員は法人内の</w:t>
      </w:r>
      <w:r w:rsidR="00EE0435">
        <w:rPr>
          <w:rFonts w:hint="eastAsia"/>
        </w:rPr>
        <w:t>管理者の</w:t>
      </w:r>
      <w:r>
        <w:rPr>
          <w:rFonts w:hint="eastAsia"/>
        </w:rPr>
        <w:t>職員から委員長が選任する。</w:t>
      </w:r>
    </w:p>
    <w:p w14:paraId="13D6101A" w14:textId="30BFFBAE" w:rsidR="000242B5" w:rsidRDefault="000242B5" w:rsidP="00EE0435">
      <w:pPr>
        <w:ind w:firstLineChars="450" w:firstLine="945"/>
        <w:rPr>
          <w:rFonts w:hint="eastAsia"/>
        </w:rPr>
      </w:pPr>
      <w:r>
        <w:rPr>
          <w:rFonts w:hint="eastAsia"/>
        </w:rPr>
        <w:t>委員長は、委員会における議事の円滑な進行を図る。</w:t>
      </w:r>
    </w:p>
    <w:p w14:paraId="16346EC5" w14:textId="466DDE8D" w:rsidR="000242B5" w:rsidRDefault="000242B5" w:rsidP="000242B5">
      <w:pPr>
        <w:pStyle w:val="a3"/>
        <w:ind w:leftChars="0" w:left="948"/>
      </w:pPr>
      <w:r>
        <w:rPr>
          <w:rFonts w:hint="eastAsia"/>
        </w:rPr>
        <w:t>会議の都度、会議の状況、内容、意見、結果等を記録し議事録を作成する。</w:t>
      </w:r>
    </w:p>
    <w:p w14:paraId="7FFFA3E8" w14:textId="08B43C98" w:rsidR="00621BF5" w:rsidRDefault="00621BF5" w:rsidP="00621BF5">
      <w:r>
        <w:rPr>
          <w:rFonts w:hint="eastAsia"/>
        </w:rPr>
        <w:t>（開</w:t>
      </w:r>
      <w:r w:rsidR="00F92689">
        <w:rPr>
          <w:rFonts w:hint="eastAsia"/>
        </w:rPr>
        <w:t xml:space="preserve">　</w:t>
      </w:r>
      <w:r>
        <w:rPr>
          <w:rFonts w:hint="eastAsia"/>
        </w:rPr>
        <w:t>催）</w:t>
      </w:r>
    </w:p>
    <w:p w14:paraId="733A68C4" w14:textId="5AA8CBB5" w:rsidR="00621BF5" w:rsidRDefault="00621BF5" w:rsidP="00621BF5">
      <w:pPr>
        <w:pStyle w:val="a3"/>
        <w:numPr>
          <w:ilvl w:val="0"/>
          <w:numId w:val="1"/>
        </w:numPr>
        <w:ind w:leftChars="0"/>
      </w:pPr>
      <w:r>
        <w:rPr>
          <w:rFonts w:hint="eastAsia"/>
        </w:rPr>
        <w:t>委員会は年に1回</w:t>
      </w:r>
      <w:r w:rsidR="00F92689">
        <w:rPr>
          <w:rFonts w:hint="eastAsia"/>
        </w:rPr>
        <w:t>以上</w:t>
      </w:r>
      <w:r>
        <w:rPr>
          <w:rFonts w:hint="eastAsia"/>
        </w:rPr>
        <w:t>の定例会を開催するものとし委員長が招集する。</w:t>
      </w:r>
    </w:p>
    <w:p w14:paraId="057D86A4" w14:textId="3C8AE6A4" w:rsidR="00EE0435" w:rsidRDefault="00EE0435" w:rsidP="00EE0435">
      <w:r>
        <w:rPr>
          <w:rFonts w:hint="eastAsia"/>
        </w:rPr>
        <w:t>（責</w:t>
      </w:r>
      <w:r w:rsidR="00F92689">
        <w:rPr>
          <w:rFonts w:hint="eastAsia"/>
        </w:rPr>
        <w:t xml:space="preserve">　</w:t>
      </w:r>
      <w:r>
        <w:rPr>
          <w:rFonts w:hint="eastAsia"/>
        </w:rPr>
        <w:t>務）</w:t>
      </w:r>
    </w:p>
    <w:p w14:paraId="6B32E51E" w14:textId="6B268C44" w:rsidR="00EE0435" w:rsidRDefault="00EE0435" w:rsidP="00EE0435">
      <w:pPr>
        <w:pStyle w:val="a3"/>
        <w:numPr>
          <w:ilvl w:val="0"/>
          <w:numId w:val="1"/>
        </w:numPr>
        <w:ind w:leftChars="0"/>
      </w:pPr>
      <w:r>
        <w:rPr>
          <w:rFonts w:hint="eastAsia"/>
        </w:rPr>
        <w:t>1　委員会は虐待が起こらないように事前の措置として、職員の虐待防止意識の向上や知識を周知し、虐待のない環境作りを目指さなければならない。</w:t>
      </w:r>
    </w:p>
    <w:p w14:paraId="1BE21BE8" w14:textId="40DFEC3D" w:rsidR="00EE0435" w:rsidRDefault="00EE0435" w:rsidP="00EE0435">
      <w:pPr>
        <w:pStyle w:val="a3"/>
        <w:ind w:leftChars="0" w:left="948"/>
        <w:rPr>
          <w:rFonts w:hint="eastAsia"/>
        </w:rPr>
      </w:pPr>
      <w:r>
        <w:rPr>
          <w:rFonts w:hint="eastAsia"/>
        </w:rPr>
        <w:t>2　日頃より利用者への支援の場に虐待につながるような支援が行われてないか観察し、必要があるときは職員に直接改善を求め、指導することとする。</w:t>
      </w:r>
    </w:p>
    <w:p w14:paraId="748A2D51" w14:textId="77777777" w:rsidR="000242B5" w:rsidRDefault="000242B5" w:rsidP="000242B5">
      <w:r>
        <w:rPr>
          <w:rFonts w:hint="eastAsia"/>
        </w:rPr>
        <w:t xml:space="preserve">（ 事務局 </w:t>
      </w:r>
      <w:r>
        <w:t>）</w:t>
      </w:r>
    </w:p>
    <w:p w14:paraId="42F0181A" w14:textId="7C46D52A" w:rsidR="000242B5" w:rsidRDefault="000242B5" w:rsidP="00EE0435">
      <w:pPr>
        <w:pStyle w:val="a3"/>
        <w:numPr>
          <w:ilvl w:val="0"/>
          <w:numId w:val="1"/>
        </w:numPr>
        <w:ind w:leftChars="0"/>
      </w:pPr>
      <w:r>
        <w:rPr>
          <w:rFonts w:hint="eastAsia"/>
        </w:rPr>
        <w:t>委員会の事務局は法人本部に置く。事務局は、委員会議事録の管理等に努める。</w:t>
      </w:r>
    </w:p>
    <w:p w14:paraId="0FD96A1A" w14:textId="77777777" w:rsidR="000242B5" w:rsidRDefault="000242B5" w:rsidP="000242B5">
      <w:r>
        <w:rPr>
          <w:rFonts w:hint="eastAsia"/>
        </w:rPr>
        <w:t xml:space="preserve">（ その他 </w:t>
      </w:r>
      <w:r>
        <w:t>）</w:t>
      </w:r>
    </w:p>
    <w:p w14:paraId="22C813F4" w14:textId="77777777" w:rsidR="000242B5" w:rsidRDefault="000242B5" w:rsidP="000242B5">
      <w:pPr>
        <w:pStyle w:val="a3"/>
        <w:numPr>
          <w:ilvl w:val="0"/>
          <w:numId w:val="1"/>
        </w:numPr>
        <w:ind w:leftChars="0"/>
      </w:pPr>
      <w:r>
        <w:rPr>
          <w:rFonts w:hint="eastAsia"/>
        </w:rPr>
        <w:t>その他に必要なことは、法人代表者が別に定める。</w:t>
      </w:r>
    </w:p>
    <w:p w14:paraId="03517458" w14:textId="3334280A" w:rsidR="000242B5" w:rsidRDefault="000242B5" w:rsidP="000242B5"/>
    <w:p w14:paraId="72F0E896" w14:textId="77777777" w:rsidR="00EE0435" w:rsidRDefault="00EE0435" w:rsidP="000242B5">
      <w:pPr>
        <w:rPr>
          <w:rFonts w:hint="eastAsia"/>
        </w:rPr>
      </w:pPr>
    </w:p>
    <w:p w14:paraId="743090E7" w14:textId="0117CE1A" w:rsidR="00E31BEF" w:rsidRDefault="000242B5" w:rsidP="000242B5">
      <w:pPr>
        <w:rPr>
          <w:rFonts w:hint="eastAsia"/>
        </w:rPr>
      </w:pPr>
      <w:r>
        <w:rPr>
          <w:rFonts w:hint="eastAsia"/>
        </w:rPr>
        <w:t>この要綱は令和４年４月１日より施行する。</w:t>
      </w:r>
    </w:p>
    <w:p w14:paraId="7EE02141" w14:textId="6A9F1BCF" w:rsidR="00E31BEF" w:rsidRPr="003F4A76" w:rsidRDefault="00E31BEF" w:rsidP="000242B5">
      <w:pPr>
        <w:rPr>
          <w:sz w:val="28"/>
          <w:szCs w:val="32"/>
        </w:rPr>
      </w:pPr>
      <w:r>
        <w:rPr>
          <w:rFonts w:hint="eastAsia"/>
        </w:rPr>
        <w:lastRenderedPageBreak/>
        <w:t xml:space="preserve">　　　　　　　　　　　　</w:t>
      </w:r>
      <w:r w:rsidRPr="003F4A76">
        <w:rPr>
          <w:rFonts w:hint="eastAsia"/>
          <w:sz w:val="28"/>
          <w:szCs w:val="32"/>
        </w:rPr>
        <w:t>職　員　倫　理　要　綱</w:t>
      </w:r>
    </w:p>
    <w:p w14:paraId="1385B4CB" w14:textId="63323E3E" w:rsidR="009A50CE" w:rsidRDefault="009A50CE" w:rsidP="000242B5"/>
    <w:p w14:paraId="198AC8A3" w14:textId="77777777" w:rsidR="009A50CE" w:rsidRDefault="009A50CE" w:rsidP="000242B5"/>
    <w:p w14:paraId="2C888FDD" w14:textId="483838F6" w:rsidR="00E31BEF" w:rsidRDefault="00E31BEF" w:rsidP="000242B5">
      <w:r>
        <w:rPr>
          <w:rFonts w:hint="eastAsia"/>
        </w:rPr>
        <w:t>高齢者及び障害児者の人々が、人間としての尊厳が守られて、安心に安全な自己実現できるように支援することが私たちの責務です。私たちは支援者の一人として誠実な倫理観を持ち、その専門的な役割を自覚し、</w:t>
      </w:r>
      <w:r w:rsidR="006F65E8">
        <w:rPr>
          <w:rFonts w:hint="eastAsia"/>
        </w:rPr>
        <w:t>自らの使命を果たさなければなりません。</w:t>
      </w:r>
    </w:p>
    <w:p w14:paraId="2FEE11D4" w14:textId="4234AD91" w:rsidR="006F65E8" w:rsidRDefault="006F65E8" w:rsidP="000242B5">
      <w:r>
        <w:rPr>
          <w:rFonts w:hint="eastAsia"/>
        </w:rPr>
        <w:t>ここに倫理要綱を定め、私たちの規範とします。</w:t>
      </w:r>
    </w:p>
    <w:p w14:paraId="79F3718F" w14:textId="0B7590B6" w:rsidR="006F65E8" w:rsidRDefault="006F65E8" w:rsidP="000242B5"/>
    <w:p w14:paraId="383D5C1A" w14:textId="25031DF3" w:rsidR="009A50CE" w:rsidRDefault="009A50CE" w:rsidP="000242B5"/>
    <w:p w14:paraId="03A0B837" w14:textId="77777777" w:rsidR="009A50CE" w:rsidRDefault="009A50CE" w:rsidP="000242B5"/>
    <w:p w14:paraId="5A26539C" w14:textId="73B221A9" w:rsidR="006F65E8" w:rsidRDefault="006F65E8" w:rsidP="006F65E8">
      <w:pPr>
        <w:pStyle w:val="a3"/>
        <w:numPr>
          <w:ilvl w:val="0"/>
          <w:numId w:val="3"/>
        </w:numPr>
        <w:ind w:leftChars="0"/>
      </w:pPr>
      <w:r>
        <w:rPr>
          <w:rFonts w:hint="eastAsia"/>
        </w:rPr>
        <w:t>生命の威厳</w:t>
      </w:r>
    </w:p>
    <w:p w14:paraId="61B4E495" w14:textId="7C748856" w:rsidR="006F65E8" w:rsidRDefault="006F65E8" w:rsidP="006F65E8">
      <w:pPr>
        <w:pStyle w:val="a3"/>
        <w:ind w:leftChars="0" w:left="360"/>
      </w:pPr>
      <w:r>
        <w:rPr>
          <w:rFonts w:hint="eastAsia"/>
        </w:rPr>
        <w:t>私たちは高齢者、障害児者の一人ひとりを、かけがえのない存在として大切にします。</w:t>
      </w:r>
    </w:p>
    <w:p w14:paraId="1D9F4EE5" w14:textId="77777777" w:rsidR="009A50CE" w:rsidRDefault="009A50CE" w:rsidP="006F65E8">
      <w:pPr>
        <w:pStyle w:val="a3"/>
        <w:ind w:leftChars="0" w:left="360"/>
      </w:pPr>
    </w:p>
    <w:p w14:paraId="3D4E0E8E" w14:textId="7BFA17A1" w:rsidR="006F65E8" w:rsidRDefault="006F65E8" w:rsidP="006F65E8">
      <w:pPr>
        <w:pStyle w:val="a3"/>
        <w:numPr>
          <w:ilvl w:val="0"/>
          <w:numId w:val="3"/>
        </w:numPr>
        <w:ind w:leftChars="0"/>
      </w:pPr>
      <w:r>
        <w:rPr>
          <w:rFonts w:hint="eastAsia"/>
        </w:rPr>
        <w:t>個人の尊厳</w:t>
      </w:r>
    </w:p>
    <w:p w14:paraId="32FBABC9" w14:textId="03A26037" w:rsidR="006F65E8" w:rsidRDefault="006F65E8" w:rsidP="006F65E8">
      <w:pPr>
        <w:pStyle w:val="a3"/>
        <w:ind w:leftChars="0" w:left="360"/>
      </w:pPr>
      <w:r>
        <w:rPr>
          <w:rFonts w:hint="eastAsia"/>
        </w:rPr>
        <w:t>私たちは高齢者、障害児者を一人の人間としての個性、主体性、可能性を尊びます。</w:t>
      </w:r>
    </w:p>
    <w:p w14:paraId="0751DA3A" w14:textId="77777777" w:rsidR="009A50CE" w:rsidRDefault="009A50CE" w:rsidP="006F65E8">
      <w:pPr>
        <w:pStyle w:val="a3"/>
        <w:ind w:leftChars="0" w:left="360"/>
      </w:pPr>
    </w:p>
    <w:p w14:paraId="65098CBA" w14:textId="3FED5A60" w:rsidR="006F65E8" w:rsidRDefault="006F65E8" w:rsidP="006F65E8">
      <w:pPr>
        <w:pStyle w:val="a3"/>
        <w:numPr>
          <w:ilvl w:val="0"/>
          <w:numId w:val="3"/>
        </w:numPr>
        <w:ind w:leftChars="0"/>
      </w:pPr>
      <w:r>
        <w:rPr>
          <w:rFonts w:hint="eastAsia"/>
        </w:rPr>
        <w:t>人権の擁護</w:t>
      </w:r>
    </w:p>
    <w:p w14:paraId="0C6954F8" w14:textId="5617C07B" w:rsidR="006F65E8" w:rsidRDefault="006F65E8" w:rsidP="006F65E8">
      <w:pPr>
        <w:pStyle w:val="a3"/>
        <w:ind w:leftChars="0" w:left="360"/>
      </w:pPr>
      <w:r>
        <w:rPr>
          <w:rFonts w:hint="eastAsia"/>
        </w:rPr>
        <w:t>私たちは高齢者、障害児者に対する、いかなる差別、虐待、人権侵害も許すことなく</w:t>
      </w:r>
    </w:p>
    <w:p w14:paraId="68401D0D" w14:textId="6A2D980B" w:rsidR="006F65E8" w:rsidRDefault="006F65E8" w:rsidP="006F65E8">
      <w:pPr>
        <w:pStyle w:val="a3"/>
        <w:ind w:leftChars="0" w:left="360"/>
      </w:pPr>
      <w:r>
        <w:rPr>
          <w:rFonts w:hint="eastAsia"/>
        </w:rPr>
        <w:t>人としての権利を擁護します。</w:t>
      </w:r>
    </w:p>
    <w:p w14:paraId="722EC7F1" w14:textId="77777777" w:rsidR="009A50CE" w:rsidRDefault="009A50CE" w:rsidP="006F65E8">
      <w:pPr>
        <w:pStyle w:val="a3"/>
        <w:ind w:leftChars="0" w:left="360"/>
      </w:pPr>
    </w:p>
    <w:p w14:paraId="70951978" w14:textId="5AACC658" w:rsidR="003F4A76" w:rsidRDefault="003F4A76" w:rsidP="009A50CE">
      <w:pPr>
        <w:pStyle w:val="a3"/>
        <w:numPr>
          <w:ilvl w:val="0"/>
          <w:numId w:val="3"/>
        </w:numPr>
        <w:ind w:leftChars="0"/>
      </w:pPr>
      <w:r>
        <w:rPr>
          <w:rFonts w:hint="eastAsia"/>
        </w:rPr>
        <w:t>社会への参加</w:t>
      </w:r>
    </w:p>
    <w:p w14:paraId="59951001" w14:textId="126966B0" w:rsidR="006F65E8" w:rsidRDefault="009A50CE" w:rsidP="003F4A76">
      <w:pPr>
        <w:pStyle w:val="a3"/>
        <w:ind w:leftChars="0" w:left="360"/>
      </w:pPr>
      <w:r>
        <w:rPr>
          <w:rFonts w:hint="eastAsia"/>
        </w:rPr>
        <w:t>私たちは高齢者、障害児者の人に対し、年齢、障害種別、状態等にかかわりなく、</w:t>
      </w:r>
    </w:p>
    <w:p w14:paraId="550BBD09" w14:textId="07B9629D" w:rsidR="009A50CE" w:rsidRDefault="009A50CE" w:rsidP="009A50CE">
      <w:pPr>
        <w:pStyle w:val="a3"/>
        <w:ind w:leftChars="0" w:left="360"/>
      </w:pPr>
      <w:r>
        <w:rPr>
          <w:rFonts w:hint="eastAsia"/>
        </w:rPr>
        <w:t>社会を構成する一員としての生活が送れるように支援します。</w:t>
      </w:r>
    </w:p>
    <w:p w14:paraId="6E08D076" w14:textId="77777777" w:rsidR="009A50CE" w:rsidRDefault="009A50CE" w:rsidP="009A50CE">
      <w:pPr>
        <w:pStyle w:val="a3"/>
        <w:ind w:leftChars="0" w:left="360"/>
      </w:pPr>
    </w:p>
    <w:p w14:paraId="4EE5C2AB" w14:textId="20273649" w:rsidR="003F4A76" w:rsidRDefault="003F4A76" w:rsidP="009A50CE">
      <w:pPr>
        <w:pStyle w:val="a3"/>
        <w:numPr>
          <w:ilvl w:val="0"/>
          <w:numId w:val="3"/>
        </w:numPr>
        <w:ind w:leftChars="0"/>
      </w:pPr>
      <w:r>
        <w:rPr>
          <w:rFonts w:hint="eastAsia"/>
        </w:rPr>
        <w:t>専門的な支援</w:t>
      </w:r>
    </w:p>
    <w:p w14:paraId="498EA305" w14:textId="31421328" w:rsidR="009A50CE" w:rsidRDefault="009A50CE" w:rsidP="003F4A76">
      <w:pPr>
        <w:pStyle w:val="a3"/>
        <w:ind w:leftChars="0" w:left="360"/>
      </w:pPr>
      <w:r>
        <w:rPr>
          <w:rFonts w:hint="eastAsia"/>
        </w:rPr>
        <w:t>私たちは自らの専門的な役割と使命を自覚し、絶えず研鑽を重ね、高齢者、障害児者の</w:t>
      </w:r>
    </w:p>
    <w:p w14:paraId="7B47C4CB" w14:textId="74FAC1E4" w:rsidR="009A50CE" w:rsidRDefault="009A50CE" w:rsidP="009A50CE">
      <w:pPr>
        <w:pStyle w:val="a3"/>
        <w:ind w:leftChars="0" w:left="360"/>
      </w:pPr>
      <w:r>
        <w:rPr>
          <w:rFonts w:hint="eastAsia"/>
        </w:rPr>
        <w:t>一人ひとりが安心に豊かな生活を実感し、充実した人生が送れるよう支援を続けます。</w:t>
      </w:r>
    </w:p>
    <w:p w14:paraId="52ED4508" w14:textId="6F742DE6" w:rsidR="003F4A76" w:rsidRDefault="003F4A76" w:rsidP="003F4A76"/>
    <w:p w14:paraId="74CFF532" w14:textId="50F7B43A" w:rsidR="003F4A76" w:rsidRDefault="003F4A76" w:rsidP="003F4A76">
      <w:r>
        <w:rPr>
          <w:rFonts w:hint="eastAsia"/>
        </w:rPr>
        <w:t xml:space="preserve">6　</w:t>
      </w:r>
      <w:r w:rsidR="00482F61">
        <w:rPr>
          <w:rFonts w:hint="eastAsia"/>
        </w:rPr>
        <w:t>人への</w:t>
      </w:r>
      <w:r>
        <w:rPr>
          <w:rFonts w:hint="eastAsia"/>
        </w:rPr>
        <w:t>姿勢</w:t>
      </w:r>
    </w:p>
    <w:p w14:paraId="561E9768" w14:textId="4C629429" w:rsidR="003F4A76" w:rsidRDefault="003F4A76" w:rsidP="003F4A76">
      <w:pPr>
        <w:ind w:leftChars="150" w:left="315"/>
      </w:pPr>
      <w:r>
        <w:rPr>
          <w:rFonts w:hint="eastAsia"/>
        </w:rPr>
        <w:t>私たちは高齢者、障害児者の人に対し、思いやりと愛情を持って接し、日々健やかに</w:t>
      </w:r>
      <w:r w:rsidR="00482F61">
        <w:rPr>
          <w:rFonts w:hint="eastAsia"/>
        </w:rPr>
        <w:t>暮らせるよう献身的に支援します。</w:t>
      </w:r>
      <w:r>
        <w:rPr>
          <w:rFonts w:hint="eastAsia"/>
        </w:rPr>
        <w:t xml:space="preserve">　</w:t>
      </w:r>
    </w:p>
    <w:p w14:paraId="5EAE4F10" w14:textId="601BF8F2" w:rsidR="003F4A76" w:rsidRDefault="003F4A76" w:rsidP="009A50CE">
      <w:pPr>
        <w:pStyle w:val="a3"/>
        <w:ind w:leftChars="0" w:left="360"/>
      </w:pPr>
    </w:p>
    <w:p w14:paraId="7B287294" w14:textId="77777777" w:rsidR="008C72F6" w:rsidRPr="00E70F52" w:rsidRDefault="008C72F6" w:rsidP="00E70F52">
      <w:pPr>
        <w:rPr>
          <w:rFonts w:hint="eastAsia"/>
          <w:sz w:val="24"/>
          <w:szCs w:val="28"/>
        </w:rPr>
      </w:pPr>
    </w:p>
    <w:sectPr w:rsidR="008C72F6" w:rsidRPr="00E70F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F6DF3"/>
    <w:multiLevelType w:val="hybridMultilevel"/>
    <w:tmpl w:val="3BB84B60"/>
    <w:lvl w:ilvl="0" w:tplc="7794C926">
      <w:start w:val="1"/>
      <w:numFmt w:val="decimal"/>
      <w:lvlText w:val="第%1条"/>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6E2590"/>
    <w:multiLevelType w:val="hybridMultilevel"/>
    <w:tmpl w:val="BBFA135C"/>
    <w:lvl w:ilvl="0" w:tplc="2542D2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410445"/>
    <w:multiLevelType w:val="hybridMultilevel"/>
    <w:tmpl w:val="B8B446CA"/>
    <w:lvl w:ilvl="0" w:tplc="8CB8F016">
      <w:start w:val="1"/>
      <w:numFmt w:val="decimal"/>
      <w:lvlText w:val="第%1条"/>
      <w:lvlJc w:val="left"/>
      <w:pPr>
        <w:ind w:left="948" w:hanging="948"/>
      </w:pPr>
      <w:rPr>
        <w:rFonts w:hint="default"/>
      </w:rPr>
    </w:lvl>
    <w:lvl w:ilvl="1" w:tplc="2984FBC4">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D66886"/>
    <w:multiLevelType w:val="hybridMultilevel"/>
    <w:tmpl w:val="BB844C18"/>
    <w:lvl w:ilvl="0" w:tplc="B8D6940C">
      <w:start w:val="1"/>
      <w:numFmt w:val="decimal"/>
      <w:lvlText w:val="%1"/>
      <w:lvlJc w:val="left"/>
      <w:pPr>
        <w:ind w:left="360" w:hanging="360"/>
      </w:pPr>
      <w:rPr>
        <w:rFonts w:hint="default"/>
      </w:rPr>
    </w:lvl>
    <w:lvl w:ilvl="1" w:tplc="AD621F2A">
      <w:start w:val="1"/>
      <w:numFmt w:val="decimal"/>
      <w:lvlText w:val="第%2条"/>
      <w:lvlJc w:val="left"/>
      <w:pPr>
        <w:ind w:left="1164" w:hanging="744"/>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5393950">
    <w:abstractNumId w:val="2"/>
  </w:num>
  <w:num w:numId="2" w16cid:durableId="827596537">
    <w:abstractNumId w:val="3"/>
  </w:num>
  <w:num w:numId="3" w16cid:durableId="807016953">
    <w:abstractNumId w:val="1"/>
  </w:num>
  <w:num w:numId="4" w16cid:durableId="9845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62"/>
    <w:rsid w:val="000242B5"/>
    <w:rsid w:val="00147262"/>
    <w:rsid w:val="001879E8"/>
    <w:rsid w:val="003F4A76"/>
    <w:rsid w:val="00482F61"/>
    <w:rsid w:val="00621BF5"/>
    <w:rsid w:val="006D0BC8"/>
    <w:rsid w:val="006F65E8"/>
    <w:rsid w:val="008C72F6"/>
    <w:rsid w:val="009A50CE"/>
    <w:rsid w:val="00A866D9"/>
    <w:rsid w:val="00D72B3B"/>
    <w:rsid w:val="00E31BEF"/>
    <w:rsid w:val="00E70F52"/>
    <w:rsid w:val="00EE0435"/>
    <w:rsid w:val="00F92689"/>
    <w:rsid w:val="00FE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4E0EB"/>
  <w15:chartTrackingRefBased/>
  <w15:docId w15:val="{7C730D7D-FA09-45E6-B168-ACFB2008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2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浩章</dc:creator>
  <cp:keywords/>
  <dc:description/>
  <cp:lastModifiedBy>外山 浩章</cp:lastModifiedBy>
  <cp:revision>7</cp:revision>
  <dcterms:created xsi:type="dcterms:W3CDTF">2022-12-07T07:50:00Z</dcterms:created>
  <dcterms:modified xsi:type="dcterms:W3CDTF">2022-12-07T11:27:00Z</dcterms:modified>
</cp:coreProperties>
</file>